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17" w:rsidRPr="00E52C04" w:rsidRDefault="00E52C04" w:rsidP="00400417">
      <w:pPr>
        <w:tabs>
          <w:tab w:val="left" w:pos="0"/>
        </w:tabs>
        <w:ind w:firstLine="567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0" w:name="_GoBack"/>
      <w:r w:rsidRPr="00E52C04">
        <w:rPr>
          <w:b/>
          <w:lang w:val="ru-RU"/>
        </w:rPr>
        <w:t>ОБЯВЛЕНИЕ</w:t>
      </w:r>
      <w:bookmarkEnd w:id="0"/>
    </w:p>
    <w:p w:rsidR="00400417" w:rsidRPr="00400417" w:rsidRDefault="00400417" w:rsidP="00400417">
      <w:pPr>
        <w:tabs>
          <w:tab w:val="left" w:pos="0"/>
        </w:tabs>
        <w:ind w:firstLine="567"/>
        <w:jc w:val="both"/>
        <w:rPr>
          <w:lang w:val="ru-RU"/>
        </w:rPr>
      </w:pPr>
    </w:p>
    <w:p w:rsidR="00400417" w:rsidRPr="00400417" w:rsidRDefault="00400417" w:rsidP="00400417">
      <w:pPr>
        <w:tabs>
          <w:tab w:val="left" w:pos="0"/>
        </w:tabs>
        <w:ind w:right="-851"/>
        <w:jc w:val="both"/>
      </w:pPr>
      <w:r w:rsidRPr="00400417">
        <w:rPr>
          <w:lang w:val="en-US"/>
        </w:rPr>
        <w:tab/>
      </w:r>
      <w:proofErr w:type="spellStart"/>
      <w:r w:rsidRPr="00400417">
        <w:rPr>
          <w:lang w:val="en-US"/>
        </w:rPr>
        <w:t>На</w:t>
      </w:r>
      <w:proofErr w:type="spellEnd"/>
      <w:r w:rsidRPr="00400417">
        <w:rPr>
          <w:lang w:val="en-US"/>
        </w:rPr>
        <w:t xml:space="preserve"> </w:t>
      </w:r>
      <w:proofErr w:type="spellStart"/>
      <w:r w:rsidRPr="00400417">
        <w:rPr>
          <w:lang w:val="en-US"/>
        </w:rPr>
        <w:t>основание</w:t>
      </w:r>
      <w:proofErr w:type="spellEnd"/>
      <w:r w:rsidRPr="00400417">
        <w:rPr>
          <w:lang w:val="en-US"/>
        </w:rPr>
        <w:t xml:space="preserve"> </w:t>
      </w:r>
      <w:proofErr w:type="spellStart"/>
      <w:r w:rsidRPr="00400417">
        <w:rPr>
          <w:lang w:val="en-US"/>
        </w:rPr>
        <w:t>чл</w:t>
      </w:r>
      <w:proofErr w:type="spellEnd"/>
      <w:r w:rsidRPr="00400417">
        <w:rPr>
          <w:lang w:val="en-US"/>
        </w:rPr>
        <w:t>.</w:t>
      </w:r>
      <w:r w:rsidRPr="00400417">
        <w:t xml:space="preserve"> 21, ал.1, т.11 от Закона за местното самоуправление и местната администрация, чл.134, ал.1, т.1 от Закона за устройство на територията, във връзка с чл.127, ал.6 и чл.136, ал.1 от Закона за устройство на територията /ЗУТ/ и Решение по т.1 /Протокол № 5 от 17.06.2020 г. на Общинския експертен съвет по устройство на територията (ОЕСУТ) при Община Севлиево, Общинският съвет – Севлиево одобрява  проект за изменение на ОУПО Севлиево за промяна предназначението на имот с идентификатор 65927.78.4 – частна собственост, м. ”Турски гробища” по КККР на гр. Севлиево от земеделска земя – нива в урегулиран поземлен имот за жилищно строителство, при условията на устройствена зона – Жилищна (Ж), заедно с необходимите за това пътна връзка  и трасета на довеждащи проводи на техническата инфраструктура до новия урегулиран поземлен имот с обхват от одобрено задание със Заповед № 0716/18.02.2019 г. на Кмета на Община </w:t>
      </w:r>
      <w:r w:rsidR="00A70F81">
        <w:t>С</w:t>
      </w:r>
      <w:r w:rsidRPr="00400417">
        <w:t>евлиево и включване на същия имот в строителните граници на гр.</w:t>
      </w:r>
      <w:r w:rsidR="00A70F81">
        <w:t xml:space="preserve"> </w:t>
      </w:r>
      <w:r w:rsidRPr="00400417">
        <w:t>Севлиево.</w:t>
      </w:r>
    </w:p>
    <w:p w:rsidR="002E3A4E" w:rsidRPr="00400417" w:rsidRDefault="006E6AC9" w:rsidP="008A0CC4">
      <w:pPr>
        <w:ind w:right="-851"/>
        <w:jc w:val="both"/>
      </w:pPr>
      <w:r>
        <w:t xml:space="preserve">            Решението е публикувано в ДВ бр. 86/06.10.2020 год. и подлежи на обжалване в едномесечен срок от публикуването</w:t>
      </w:r>
      <w:r w:rsidR="008A0CC4">
        <w:t xml:space="preserve"> до Административен съд гр. Габрово, чрез кмета на Община Севлиево.</w:t>
      </w:r>
      <w:r>
        <w:t xml:space="preserve"> </w:t>
      </w:r>
      <w:r w:rsidR="00400417" w:rsidRPr="00400417">
        <w:t xml:space="preserve">                                                                                      </w:t>
      </w:r>
    </w:p>
    <w:p w:rsidR="00400417" w:rsidRPr="00400417" w:rsidRDefault="00400417" w:rsidP="008A0CC4">
      <w:r w:rsidRPr="00400417">
        <w:t xml:space="preserve">                                                                                                           </w:t>
      </w:r>
    </w:p>
    <w:sectPr w:rsidR="00400417" w:rsidRPr="00400417" w:rsidSect="00572E17">
      <w:pgSz w:w="11906" w:h="16838" w:code="9"/>
      <w:pgMar w:top="1417" w:right="1417" w:bottom="1417" w:left="1417" w:header="113" w:footer="851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5"/>
    <w:rsid w:val="002E3A4E"/>
    <w:rsid w:val="00400417"/>
    <w:rsid w:val="00432268"/>
    <w:rsid w:val="004A70A5"/>
    <w:rsid w:val="00572E17"/>
    <w:rsid w:val="006E6AC9"/>
    <w:rsid w:val="008A0CC4"/>
    <w:rsid w:val="00A70F81"/>
    <w:rsid w:val="00D8383E"/>
    <w:rsid w:val="00E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CB8AD"/>
  <w15:chartTrackingRefBased/>
  <w15:docId w15:val="{92D3AFA8-8E48-4264-8F19-43E20822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0041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004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52C0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52C0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Dankova</dc:creator>
  <cp:keywords/>
  <dc:description/>
  <cp:lastModifiedBy>Stefka Dankova</cp:lastModifiedBy>
  <cp:revision>6</cp:revision>
  <cp:lastPrinted>2020-10-07T06:05:00Z</cp:lastPrinted>
  <dcterms:created xsi:type="dcterms:W3CDTF">2020-09-28T08:44:00Z</dcterms:created>
  <dcterms:modified xsi:type="dcterms:W3CDTF">2020-10-07T06:16:00Z</dcterms:modified>
</cp:coreProperties>
</file>